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5FD3" w14:textId="4471380B" w:rsidR="004F6E7D" w:rsidRPr="00562917" w:rsidRDefault="004F6E7D" w:rsidP="00C96E18">
      <w:pPr>
        <w:pStyle w:val="Sansinterligne"/>
        <w:shd w:val="clear" w:color="auto" w:fill="BFBFBF" w:themeFill="background1" w:themeFillShade="BF"/>
        <w:jc w:val="center"/>
        <w:rPr>
          <w:rFonts w:ascii="Times New Roman" w:hAnsi="Times New Roman" w:cs="Times New Roman"/>
          <w:sz w:val="36"/>
          <w:szCs w:val="36"/>
        </w:rPr>
      </w:pPr>
      <w:r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C96E18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FC17C9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C96E1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FC17C9">
        <w:rPr>
          <w:rFonts w:ascii="Arial" w:hAnsi="Arial" w:cs="Arial"/>
          <w:b/>
          <w:bCs/>
          <w:sz w:val="32"/>
          <w:szCs w:val="32"/>
          <w:u w:val="single"/>
        </w:rPr>
        <w:t>JUIN</w:t>
      </w:r>
      <w:r w:rsidR="00C96E18">
        <w:rPr>
          <w:rFonts w:ascii="Arial" w:hAnsi="Arial" w:cs="Arial"/>
          <w:b/>
          <w:bCs/>
          <w:sz w:val="32"/>
          <w:szCs w:val="32"/>
          <w:u w:val="single"/>
        </w:rPr>
        <w:t xml:space="preserve"> 2021</w:t>
      </w:r>
    </w:p>
    <w:p w14:paraId="22F4FCD8" w14:textId="77777777" w:rsidR="004F6E7D" w:rsidRPr="00D16D08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14:paraId="2B94A01E" w14:textId="77777777" w:rsidR="004F6E7D" w:rsidRPr="00D72923" w:rsidRDefault="004F6E7D" w:rsidP="00D248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2923">
        <w:rPr>
          <w:rFonts w:ascii="Times New Roman" w:hAnsi="Times New Roman" w:cs="Times New Roman"/>
          <w:sz w:val="24"/>
          <w:szCs w:val="24"/>
        </w:rPr>
        <w:t xml:space="preserve">Début de séance : </w:t>
      </w:r>
      <w:r w:rsidR="0090186C" w:rsidRPr="00D72923">
        <w:rPr>
          <w:rFonts w:ascii="Times New Roman" w:hAnsi="Times New Roman" w:cs="Times New Roman"/>
          <w:sz w:val="24"/>
          <w:szCs w:val="24"/>
        </w:rPr>
        <w:t>20</w:t>
      </w:r>
      <w:r w:rsidRPr="00D72923">
        <w:rPr>
          <w:rFonts w:ascii="Times New Roman" w:hAnsi="Times New Roman" w:cs="Times New Roman"/>
          <w:sz w:val="24"/>
          <w:szCs w:val="24"/>
        </w:rPr>
        <w:t>h</w:t>
      </w:r>
      <w:r w:rsidR="00132CB6" w:rsidRPr="00D72923">
        <w:rPr>
          <w:rFonts w:ascii="Times New Roman" w:hAnsi="Times New Roman" w:cs="Times New Roman"/>
          <w:sz w:val="24"/>
          <w:szCs w:val="24"/>
        </w:rPr>
        <w:t>0</w:t>
      </w:r>
      <w:r w:rsidRPr="00D72923">
        <w:rPr>
          <w:rFonts w:ascii="Times New Roman" w:hAnsi="Times New Roman" w:cs="Times New Roman"/>
          <w:sz w:val="24"/>
          <w:szCs w:val="24"/>
        </w:rPr>
        <w:t>0</w:t>
      </w:r>
    </w:p>
    <w:p w14:paraId="7FCF7AD5" w14:textId="77777777" w:rsidR="004F6E7D" w:rsidRPr="00D72923" w:rsidRDefault="004F6E7D" w:rsidP="00D248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7B3C4B6" w14:textId="7D622D8A" w:rsidR="006C6CA1" w:rsidRPr="00C0674A" w:rsidRDefault="004F6E7D" w:rsidP="00C067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2923">
        <w:rPr>
          <w:rFonts w:ascii="Times New Roman" w:hAnsi="Times New Roman" w:cs="Times New Roman"/>
          <w:b/>
          <w:bCs/>
          <w:sz w:val="24"/>
          <w:szCs w:val="24"/>
          <w:u w:val="single"/>
        </w:rPr>
        <w:t>Présents :</w:t>
      </w:r>
      <w:r w:rsidR="00425F34" w:rsidRPr="00D72923">
        <w:rPr>
          <w:rFonts w:ascii="Times New Roman" w:hAnsi="Times New Roman" w:cs="Times New Roman"/>
          <w:sz w:val="24"/>
          <w:szCs w:val="24"/>
        </w:rPr>
        <w:t xml:space="preserve">   </w:t>
      </w:r>
      <w:r w:rsidR="0090186C" w:rsidRPr="00D72923">
        <w:rPr>
          <w:rFonts w:ascii="Times New Roman" w:hAnsi="Times New Roman" w:cs="Times New Roman"/>
          <w:sz w:val="24"/>
          <w:szCs w:val="24"/>
        </w:rPr>
        <w:t>PAUL Annie ; MARQUIS David, CECILIOT Mauro, IVASINTA Jérôme, PUYMEGE Robert, PIRES Henri</w:t>
      </w:r>
      <w:r w:rsidR="00325F19">
        <w:rPr>
          <w:rFonts w:ascii="Times New Roman" w:hAnsi="Times New Roman" w:cs="Times New Roman"/>
          <w:sz w:val="24"/>
          <w:szCs w:val="24"/>
        </w:rPr>
        <w:t xml:space="preserve">, </w:t>
      </w:r>
      <w:r w:rsidR="0090186C" w:rsidRPr="00D72923">
        <w:rPr>
          <w:rFonts w:ascii="Times New Roman" w:hAnsi="Times New Roman" w:cs="Times New Roman"/>
          <w:sz w:val="24"/>
          <w:szCs w:val="24"/>
        </w:rPr>
        <w:t xml:space="preserve">NOEL Robert, DELACOUR Marie, </w:t>
      </w:r>
      <w:r w:rsidR="00EA260F" w:rsidRPr="00D72923">
        <w:rPr>
          <w:rFonts w:ascii="Times New Roman" w:hAnsi="Times New Roman" w:cs="Times New Roman"/>
          <w:sz w:val="24"/>
          <w:szCs w:val="24"/>
        </w:rPr>
        <w:t xml:space="preserve">MILLET Romain, </w:t>
      </w:r>
      <w:r w:rsidR="00EA260F">
        <w:rPr>
          <w:rFonts w:ascii="Times New Roman" w:hAnsi="Times New Roman" w:cs="Times New Roman"/>
          <w:sz w:val="24"/>
          <w:szCs w:val="24"/>
        </w:rPr>
        <w:t xml:space="preserve">ANTUNEZ Kevin </w:t>
      </w:r>
      <w:r w:rsidR="00C0674A">
        <w:rPr>
          <w:rFonts w:ascii="Times New Roman" w:hAnsi="Times New Roman" w:cs="Times New Roman"/>
          <w:sz w:val="24"/>
          <w:szCs w:val="24"/>
        </w:rPr>
        <w:t>DESOTEUX Catherine</w:t>
      </w:r>
    </w:p>
    <w:p w14:paraId="368E4E1D" w14:textId="77777777" w:rsidR="004F6E7D" w:rsidRPr="00D72923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1/ </w:t>
      </w:r>
      <w:r w:rsidRPr="00D72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Désignation du secrétaire de séance</w:t>
      </w:r>
      <w:r w:rsidR="003A2C92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C5779C4" w14:textId="77777777" w:rsidR="00D16D08" w:rsidRPr="00D72923" w:rsidRDefault="00D16D08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E715C5" w14:textId="7B49B5B9" w:rsidR="00DF0828" w:rsidRPr="00D72923" w:rsidRDefault="004F6E7D" w:rsidP="002B6554">
      <w:pPr>
        <w:pStyle w:val="Sansinterligne"/>
        <w:ind w:left="142"/>
        <w:rPr>
          <w:rFonts w:ascii="Times New Roman" w:hAnsi="Times New Roman" w:cs="Times New Roman"/>
          <w:sz w:val="24"/>
          <w:szCs w:val="24"/>
        </w:rPr>
      </w:pPr>
      <w:r w:rsidRPr="00D72923">
        <w:rPr>
          <w:rFonts w:ascii="Times New Roman" w:hAnsi="Times New Roman" w:cs="Times New Roman"/>
          <w:sz w:val="24"/>
          <w:szCs w:val="24"/>
        </w:rPr>
        <w:t xml:space="preserve">   </w:t>
      </w:r>
      <w:r w:rsidR="00EA260F">
        <w:rPr>
          <w:rFonts w:ascii="Times New Roman" w:hAnsi="Times New Roman" w:cs="Times New Roman"/>
          <w:sz w:val="24"/>
          <w:szCs w:val="24"/>
        </w:rPr>
        <w:t>ANTUNEZ Kevin</w:t>
      </w:r>
      <w:r w:rsidRPr="00D72923">
        <w:rPr>
          <w:rFonts w:ascii="Times New Roman" w:hAnsi="Times New Roman" w:cs="Times New Roman"/>
          <w:sz w:val="24"/>
          <w:szCs w:val="24"/>
        </w:rPr>
        <w:t xml:space="preserve"> est désigné.</w:t>
      </w:r>
    </w:p>
    <w:p w14:paraId="1EFC9931" w14:textId="77777777" w:rsidR="00DA711E" w:rsidRPr="00DA711E" w:rsidRDefault="00DA711E" w:rsidP="00DA711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1FA13F1" w14:textId="77777777" w:rsidR="00EA260F" w:rsidRPr="00EA260F" w:rsidRDefault="00DA711E" w:rsidP="00EA260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A71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proofErr w:type="gramStart"/>
      <w:r w:rsidRPr="00EA26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/  </w:t>
      </w:r>
      <w:r w:rsidR="00EA260F" w:rsidRPr="00EA26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Reversement</w:t>
      </w:r>
      <w:proofErr w:type="gramEnd"/>
      <w:r w:rsidR="00EA260F" w:rsidRPr="00EA26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de la taxe communale sur les consommations finales d’électricité, perçue  par SDE 54</w:t>
      </w:r>
    </w:p>
    <w:p w14:paraId="0E914478" w14:textId="162EF4D0" w:rsidR="00DA711E" w:rsidRPr="007F1DB3" w:rsidRDefault="00DA711E" w:rsidP="00EA260F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6B9B8111" w14:textId="7CDB0455" w:rsidR="00EA260F" w:rsidRPr="00EA260F" w:rsidRDefault="00EA260F" w:rsidP="00CE3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0F">
        <w:rPr>
          <w:rFonts w:ascii="Times New Roman" w:hAnsi="Times New Roman" w:cs="Times New Roman"/>
          <w:sz w:val="24"/>
          <w:szCs w:val="24"/>
        </w:rPr>
        <w:t>Comme la loi l’exige maintenant pour toutes les communes cette taxe est perçue par le SDE qui nous en reverse pour le moment une grande partie</w:t>
      </w:r>
    </w:p>
    <w:p w14:paraId="75C2D4A5" w14:textId="77777777" w:rsidR="00CE3B83" w:rsidRDefault="00EA260F" w:rsidP="00CE3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0F">
        <w:rPr>
          <w:rFonts w:ascii="Times New Roman" w:hAnsi="Times New Roman" w:cs="Times New Roman"/>
          <w:sz w:val="24"/>
          <w:szCs w:val="24"/>
        </w:rPr>
        <w:t>Lors du comité du SDE54 du 17 mai 2021, il a été décidé de reverser 97% de cette taxe aux communes pour la période 2021-2027.</w:t>
      </w:r>
    </w:p>
    <w:p w14:paraId="41BE03CB" w14:textId="483D6119" w:rsidR="00EA260F" w:rsidRDefault="00EA260F" w:rsidP="00CE3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0F">
        <w:rPr>
          <w:rFonts w:ascii="Times New Roman" w:hAnsi="Times New Roman" w:cs="Times New Roman"/>
          <w:sz w:val="24"/>
          <w:szCs w:val="24"/>
        </w:rPr>
        <w:t xml:space="preserve">Pour que notre commune puisse percevoir cette rétrocession, il convient que le conseil </w:t>
      </w:r>
      <w:r>
        <w:rPr>
          <w:rFonts w:ascii="Times New Roman" w:hAnsi="Times New Roman" w:cs="Times New Roman"/>
          <w:sz w:val="24"/>
          <w:szCs w:val="24"/>
        </w:rPr>
        <w:t>délibère.</w:t>
      </w:r>
    </w:p>
    <w:p w14:paraId="3FBDF760" w14:textId="5A24F830" w:rsidR="00EA260F" w:rsidRDefault="00EA260F" w:rsidP="00CE3B8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A260F">
        <w:rPr>
          <w:rFonts w:ascii="Times New Roman" w:hAnsi="Times New Roman" w:cs="Times New Roman"/>
          <w:bCs/>
          <w:iCs/>
          <w:sz w:val="24"/>
          <w:szCs w:val="24"/>
        </w:rPr>
        <w:t xml:space="preserve">Le conseil municipal à </w:t>
      </w:r>
      <w:r>
        <w:rPr>
          <w:rFonts w:ascii="Times New Roman" w:hAnsi="Times New Roman" w:cs="Times New Roman"/>
          <w:bCs/>
          <w:iCs/>
          <w:sz w:val="24"/>
          <w:szCs w:val="24"/>
        </w:rPr>
        <w:t>l’unanimité approuve le reversement de la Taxe sur les Consommations Finales d’électricité perçue par le SDE54.</w:t>
      </w:r>
    </w:p>
    <w:p w14:paraId="57522260" w14:textId="77777777" w:rsidR="00EA260F" w:rsidRPr="00EA260F" w:rsidRDefault="00EA260F" w:rsidP="00CE3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7FFCE" w14:textId="7648A18D" w:rsidR="00EA260F" w:rsidRPr="00EA260F" w:rsidRDefault="00EA260F" w:rsidP="00EA260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A26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3/Approbation de la nouvelle répartition du capital social de SPL-</w:t>
      </w:r>
      <w:proofErr w:type="spellStart"/>
      <w:r w:rsidRPr="00EA26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Xdemat</w:t>
      </w:r>
      <w:proofErr w:type="spellEnd"/>
    </w:p>
    <w:p w14:paraId="14AD6B30" w14:textId="0679FEBC" w:rsidR="00EA260F" w:rsidRPr="00CE3B83" w:rsidRDefault="00EA260F" w:rsidP="00EA260F">
      <w:pPr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La Société Publique Locale-</w:t>
      </w:r>
      <w:proofErr w:type="spellStart"/>
      <w:r w:rsidR="00CE3B83" w:rsidRPr="00CE3B83">
        <w:rPr>
          <w:rFonts w:ascii="Times New Roman" w:hAnsi="Times New Roman" w:cs="Times New Roman"/>
          <w:sz w:val="24"/>
          <w:szCs w:val="24"/>
        </w:rPr>
        <w:t>Xdemat</w:t>
      </w:r>
      <w:proofErr w:type="spellEnd"/>
      <w:r w:rsidR="00CE3B83" w:rsidRPr="00CE3B83">
        <w:rPr>
          <w:rFonts w:ascii="Times New Roman" w:hAnsi="Times New Roman" w:cs="Times New Roman"/>
          <w:sz w:val="24"/>
          <w:szCs w:val="24"/>
        </w:rPr>
        <w:t xml:space="preserve"> fournit</w:t>
      </w:r>
      <w:r w:rsidRPr="00CE3B83">
        <w:rPr>
          <w:rFonts w:ascii="Times New Roman" w:hAnsi="Times New Roman" w:cs="Times New Roman"/>
          <w:sz w:val="24"/>
          <w:szCs w:val="24"/>
        </w:rPr>
        <w:t xml:space="preserve"> à ses actionnaires des prestations liées à la dématérialisation</w:t>
      </w:r>
    </w:p>
    <w:p w14:paraId="5BF5D2E6" w14:textId="75198D86" w:rsidR="00EA260F" w:rsidRPr="00CE3B83" w:rsidRDefault="00EA260F" w:rsidP="00EA260F">
      <w:pPr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Des entrées et sorties d’actionnaires ont modifié la répartition du capital il est donc proposé au conseil municipal d’approuver la nouvelle répartition du capital social</w:t>
      </w:r>
      <w:r w:rsidR="00CE3B83" w:rsidRPr="00CE3B83">
        <w:rPr>
          <w:rFonts w:ascii="Times New Roman" w:hAnsi="Times New Roman" w:cs="Times New Roman"/>
          <w:sz w:val="24"/>
          <w:szCs w:val="24"/>
        </w:rPr>
        <w:t>, et</w:t>
      </w:r>
      <w:r w:rsidRPr="00CE3B83">
        <w:rPr>
          <w:rFonts w:ascii="Times New Roman" w:hAnsi="Times New Roman" w:cs="Times New Roman"/>
          <w:sz w:val="24"/>
          <w:szCs w:val="24"/>
        </w:rPr>
        <w:t xml:space="preserve"> de donner pouvoir au représentant de la SPL-XDEMAT</w:t>
      </w:r>
      <w:r w:rsidR="00CE3B83" w:rsidRPr="00CE3B83">
        <w:rPr>
          <w:rFonts w:ascii="Times New Roman" w:hAnsi="Times New Roman" w:cs="Times New Roman"/>
          <w:sz w:val="24"/>
          <w:szCs w:val="24"/>
        </w:rPr>
        <w:t xml:space="preserve"> pour voter cette nouvelle répartition.</w:t>
      </w:r>
    </w:p>
    <w:p w14:paraId="206A3E24" w14:textId="4A2B1F01" w:rsidR="00EA260F" w:rsidRDefault="00CE3B83" w:rsidP="00EA260F">
      <w:pPr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Le conseil municipal approuve et donne pouvoir à l’unanimité.</w:t>
      </w:r>
    </w:p>
    <w:p w14:paraId="73513ACF" w14:textId="77777777" w:rsidR="00CE3B83" w:rsidRPr="00CE3B83" w:rsidRDefault="00CE3B83" w:rsidP="00EA260F">
      <w:pPr>
        <w:rPr>
          <w:rFonts w:ascii="Times New Roman" w:hAnsi="Times New Roman" w:cs="Times New Roman"/>
          <w:sz w:val="24"/>
          <w:szCs w:val="24"/>
        </w:rPr>
      </w:pPr>
    </w:p>
    <w:p w14:paraId="26DEB243" w14:textId="69572470" w:rsidR="00EA260F" w:rsidRPr="00CE3B83" w:rsidRDefault="00CE3B83" w:rsidP="00EA260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E3B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4/</w:t>
      </w:r>
      <w:r w:rsidR="00EA260F" w:rsidRPr="00CE3B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Convention concernant la salle polyvalente</w:t>
      </w:r>
    </w:p>
    <w:p w14:paraId="48697D3F" w14:textId="77777777" w:rsidR="00EA260F" w:rsidRPr="00CE3B83" w:rsidRDefault="00EA260F" w:rsidP="00EA260F">
      <w:pPr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 xml:space="preserve">Madame Hélène </w:t>
      </w:r>
      <w:proofErr w:type="spellStart"/>
      <w:r w:rsidRPr="00CE3B83">
        <w:rPr>
          <w:rFonts w:ascii="Times New Roman" w:hAnsi="Times New Roman" w:cs="Times New Roman"/>
          <w:sz w:val="24"/>
          <w:szCs w:val="24"/>
        </w:rPr>
        <w:t>Maxant</w:t>
      </w:r>
      <w:proofErr w:type="spellEnd"/>
      <w:r w:rsidRPr="00CE3B83">
        <w:rPr>
          <w:rFonts w:ascii="Times New Roman" w:hAnsi="Times New Roman" w:cs="Times New Roman"/>
          <w:sz w:val="24"/>
          <w:szCs w:val="24"/>
        </w:rPr>
        <w:t xml:space="preserve"> de Saizerais, de l’association des Saizerillons – travaux de couture- souhaiterais disposer de notre salle polyvalente les mardis après-midi pour y réunir ses 15 adhérents, et pourrait inclure 5 habitants de Villers éventuellement.</w:t>
      </w:r>
    </w:p>
    <w:p w14:paraId="3ED5A9B4" w14:textId="350D99FB" w:rsidR="00EA260F" w:rsidRDefault="00CE3B83" w:rsidP="00EA2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conseil municipal décide à l’unanimité de signer une convention annuelle au tarif de 15€/séance</w:t>
      </w:r>
      <w:r w:rsidR="00C0674A">
        <w:rPr>
          <w:rFonts w:ascii="Times New Roman" w:hAnsi="Times New Roman" w:cs="Times New Roman"/>
          <w:sz w:val="24"/>
          <w:szCs w:val="24"/>
        </w:rPr>
        <w:t xml:space="preserve"> soit 780€/an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86F0F" w14:textId="77777777" w:rsidR="00CE3B83" w:rsidRPr="00CE3B83" w:rsidRDefault="00CE3B83" w:rsidP="00EA260F">
      <w:pPr>
        <w:rPr>
          <w:rFonts w:ascii="Times New Roman" w:hAnsi="Times New Roman" w:cs="Times New Roman"/>
          <w:sz w:val="24"/>
          <w:szCs w:val="24"/>
        </w:rPr>
      </w:pPr>
    </w:p>
    <w:p w14:paraId="065F210C" w14:textId="5FE41907" w:rsidR="00EA260F" w:rsidRPr="00CE3B83" w:rsidRDefault="00CE3B83" w:rsidP="00EA260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E3B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5/</w:t>
      </w:r>
      <w:r w:rsidR="00EA260F" w:rsidRPr="00CE3B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Ligne de trésorerie du Crédit Agricole</w:t>
      </w:r>
    </w:p>
    <w:p w14:paraId="0A838DB3" w14:textId="77777777" w:rsidR="00EA260F" w:rsidRPr="00CE3B83" w:rsidRDefault="00EA260F" w:rsidP="00EA260F">
      <w:pPr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Le Crédit Agricole nous a accordé une ligne de trésorerie de 100 000€ sur 1 an afin de préfinancer en partie la subvention DETR – échéance 15/7/2021</w:t>
      </w:r>
    </w:p>
    <w:p w14:paraId="73DFB250" w14:textId="5EDFE52D" w:rsidR="00EA260F" w:rsidRPr="00CE3B83" w:rsidRDefault="00EA260F" w:rsidP="00EA260F">
      <w:pPr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Compte tenu des délais de recouvrement de ladite subvention, il est opportun de demander la prorogation de 1 an de cette ligne de trésorerie</w:t>
      </w:r>
      <w:r w:rsidR="00CE3B83">
        <w:rPr>
          <w:rFonts w:ascii="Times New Roman" w:hAnsi="Times New Roman" w:cs="Times New Roman"/>
          <w:sz w:val="24"/>
          <w:szCs w:val="24"/>
        </w:rPr>
        <w:t> ; Demande approuvée à l’unanimité.</w:t>
      </w:r>
    </w:p>
    <w:p w14:paraId="379AC44D" w14:textId="47D9DE7B" w:rsidR="00CE3B83" w:rsidRDefault="00CE3B83" w:rsidP="00EA260F">
      <w:pPr>
        <w:rPr>
          <w:rFonts w:ascii="Times New Roman" w:hAnsi="Times New Roman" w:cs="Times New Roman"/>
          <w:sz w:val="28"/>
          <w:szCs w:val="28"/>
        </w:rPr>
      </w:pPr>
    </w:p>
    <w:p w14:paraId="0C38DEA4" w14:textId="77777777" w:rsidR="00CE3B83" w:rsidRDefault="00CE3B83" w:rsidP="00EA260F">
      <w:pPr>
        <w:rPr>
          <w:rFonts w:ascii="Times New Roman" w:hAnsi="Times New Roman" w:cs="Times New Roman"/>
          <w:sz w:val="28"/>
          <w:szCs w:val="28"/>
        </w:rPr>
      </w:pPr>
    </w:p>
    <w:p w14:paraId="56A550DA" w14:textId="790A2F4E" w:rsidR="00EA260F" w:rsidRPr="00CE3B83" w:rsidRDefault="00CE3B83" w:rsidP="00EA260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E3B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6/</w:t>
      </w:r>
      <w:r w:rsidR="00EA260F" w:rsidRPr="00CE3B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Organisation des élections des 20 et 27 juin 2021</w:t>
      </w:r>
    </w:p>
    <w:p w14:paraId="433B09E1" w14:textId="4E67E8E1" w:rsidR="00EA260F" w:rsidRDefault="00EA260F" w:rsidP="00EA2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de tenue de scrutin à construire en fonction des impératifs des uns et des autres</w:t>
      </w:r>
    </w:p>
    <w:p w14:paraId="4AF6DEF8" w14:textId="77777777" w:rsidR="00EA260F" w:rsidRDefault="00EA260F" w:rsidP="00EA260F">
      <w:pPr>
        <w:rPr>
          <w:rFonts w:ascii="Times New Roman" w:hAnsi="Times New Roman" w:cs="Times New Roman"/>
          <w:sz w:val="28"/>
          <w:szCs w:val="28"/>
        </w:rPr>
      </w:pPr>
    </w:p>
    <w:p w14:paraId="7BD4AEF3" w14:textId="771635A6" w:rsidR="00EA260F" w:rsidRPr="00CE3B83" w:rsidRDefault="00CE3B83" w:rsidP="00EA260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E3B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7/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EA260F" w:rsidRPr="00CE3B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Questions diverses </w:t>
      </w:r>
    </w:p>
    <w:p w14:paraId="29489ED5" w14:textId="1C5316AE" w:rsidR="00EA260F" w:rsidRPr="00CE3B83" w:rsidRDefault="00EA260F" w:rsidP="00EA260F">
      <w:pPr>
        <w:pStyle w:val="Paragraphedeliste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b/>
          <w:bCs/>
          <w:sz w:val="24"/>
          <w:szCs w:val="24"/>
        </w:rPr>
        <w:t>La fibre</w:t>
      </w:r>
      <w:r w:rsidRPr="00CE3B83">
        <w:rPr>
          <w:rFonts w:ascii="Times New Roman" w:hAnsi="Times New Roman" w:cs="Times New Roman"/>
          <w:sz w:val="24"/>
          <w:szCs w:val="24"/>
        </w:rPr>
        <w:t> : la phase commerciale commence</w:t>
      </w:r>
      <w:r w:rsidR="00F871FF">
        <w:rPr>
          <w:rFonts w:ascii="Times New Roman" w:hAnsi="Times New Roman" w:cs="Times New Roman"/>
          <w:sz w:val="24"/>
          <w:szCs w:val="24"/>
        </w:rPr>
        <w:t>ra</w:t>
      </w:r>
      <w:r w:rsidRPr="00CE3B83">
        <w:rPr>
          <w:rFonts w:ascii="Times New Roman" w:hAnsi="Times New Roman" w:cs="Times New Roman"/>
          <w:sz w:val="24"/>
          <w:szCs w:val="24"/>
        </w:rPr>
        <w:t xml:space="preserve"> officiellement le 18 juin 2021</w:t>
      </w:r>
      <w:r w:rsidR="00F871FF">
        <w:rPr>
          <w:rFonts w:ascii="Times New Roman" w:hAnsi="Times New Roman" w:cs="Times New Roman"/>
          <w:sz w:val="24"/>
          <w:szCs w:val="24"/>
        </w:rPr>
        <w:t xml:space="preserve"> pour une durée de</w:t>
      </w:r>
    </w:p>
    <w:p w14:paraId="62022346" w14:textId="58584BB4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3 mois, pendant lesquels les opérateurs f</w:t>
      </w:r>
      <w:r w:rsidR="00F871FF">
        <w:rPr>
          <w:rFonts w:ascii="Times New Roman" w:hAnsi="Times New Roman" w:cs="Times New Roman"/>
          <w:sz w:val="24"/>
          <w:szCs w:val="24"/>
        </w:rPr>
        <w:t>er</w:t>
      </w:r>
      <w:r w:rsidRPr="00CE3B83">
        <w:rPr>
          <w:rFonts w:ascii="Times New Roman" w:hAnsi="Times New Roman" w:cs="Times New Roman"/>
          <w:sz w:val="24"/>
          <w:szCs w:val="24"/>
        </w:rPr>
        <w:t>ont des offres de contrat</w:t>
      </w:r>
      <w:r w:rsidR="00F871FF">
        <w:rPr>
          <w:rFonts w:ascii="Times New Roman" w:hAnsi="Times New Roman" w:cs="Times New Roman"/>
          <w:sz w:val="24"/>
          <w:szCs w:val="24"/>
        </w:rPr>
        <w:t>.</w:t>
      </w:r>
    </w:p>
    <w:p w14:paraId="1110FB6F" w14:textId="600B3659" w:rsidR="00EA260F" w:rsidRPr="00CE3B83" w:rsidRDefault="00CE3B83" w:rsidP="00CE3B83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L’installation est</w:t>
      </w:r>
      <w:r w:rsidR="00EA260F" w:rsidRPr="00CE3B83">
        <w:rPr>
          <w:rFonts w:ascii="Times New Roman" w:hAnsi="Times New Roman" w:cs="Times New Roman"/>
          <w:sz w:val="24"/>
          <w:szCs w:val="24"/>
        </w:rPr>
        <w:t xml:space="preserve"> facturée à la com/com, sauf contraintes particulières chez le client – voir note distribuée à chaque foyer de la commune-</w:t>
      </w:r>
    </w:p>
    <w:p w14:paraId="538A9E33" w14:textId="310E5D16" w:rsidR="00EA260F" w:rsidRPr="00CE3B83" w:rsidRDefault="00EA260F" w:rsidP="00EA260F">
      <w:pPr>
        <w:pStyle w:val="Paragraphedeliste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b/>
          <w:bCs/>
          <w:sz w:val="24"/>
          <w:szCs w:val="24"/>
        </w:rPr>
        <w:t>La couverture mobile</w:t>
      </w:r>
      <w:r w:rsidRPr="00CE3B83">
        <w:rPr>
          <w:rFonts w:ascii="Times New Roman" w:hAnsi="Times New Roman" w:cs="Times New Roman"/>
          <w:sz w:val="24"/>
          <w:szCs w:val="24"/>
        </w:rPr>
        <w:t xml:space="preserve"> : par décision ministérielle, une Antenne doit être installée au plus tard pour avril 2023. C’est FREE qui est chargé de l’opération pour le compte </w:t>
      </w:r>
      <w:r w:rsidR="00F871FF" w:rsidRPr="00CE3B83">
        <w:rPr>
          <w:rFonts w:ascii="Times New Roman" w:hAnsi="Times New Roman" w:cs="Times New Roman"/>
          <w:sz w:val="24"/>
          <w:szCs w:val="24"/>
        </w:rPr>
        <w:t>des 4</w:t>
      </w:r>
      <w:r w:rsidRPr="00CE3B83">
        <w:rPr>
          <w:rFonts w:ascii="Times New Roman" w:hAnsi="Times New Roman" w:cs="Times New Roman"/>
          <w:sz w:val="24"/>
          <w:szCs w:val="24"/>
        </w:rPr>
        <w:t xml:space="preserve"> opérateurs – FREE, Orange, Bouygues, SFR-</w:t>
      </w:r>
    </w:p>
    <w:p w14:paraId="07E3F24F" w14:textId="0F15F1FB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Une recherche de site est en cours</w:t>
      </w:r>
      <w:r w:rsidR="00F871FF">
        <w:rPr>
          <w:rFonts w:ascii="Times New Roman" w:hAnsi="Times New Roman" w:cs="Times New Roman"/>
          <w:sz w:val="24"/>
          <w:szCs w:val="24"/>
        </w:rPr>
        <w:t>.</w:t>
      </w:r>
    </w:p>
    <w:p w14:paraId="4ED363C4" w14:textId="77777777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1EA73058" w14:textId="3A006795" w:rsidR="00EA260F" w:rsidRPr="00CE3B83" w:rsidRDefault="00F871FF" w:rsidP="00EA260F">
      <w:pPr>
        <w:pStyle w:val="Paragraphedeliste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B8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EA260F" w:rsidRPr="00CE3B83">
        <w:rPr>
          <w:rFonts w:ascii="Times New Roman" w:hAnsi="Times New Roman" w:cs="Times New Roman"/>
          <w:b/>
          <w:bCs/>
          <w:sz w:val="24"/>
          <w:szCs w:val="24"/>
        </w:rPr>
        <w:t xml:space="preserve"> transformateur EDF de la rue des </w:t>
      </w:r>
      <w:proofErr w:type="spellStart"/>
      <w:r w:rsidR="00EA260F" w:rsidRPr="00CE3B8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0674A">
        <w:rPr>
          <w:rFonts w:ascii="Times New Roman" w:hAnsi="Times New Roman" w:cs="Times New Roman"/>
          <w:b/>
          <w:bCs/>
          <w:sz w:val="24"/>
          <w:szCs w:val="24"/>
        </w:rPr>
        <w:t>oeurs</w:t>
      </w:r>
      <w:proofErr w:type="spellEnd"/>
      <w:r w:rsidR="00EA260F" w:rsidRPr="00CE3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A260F" w:rsidRPr="00CE3B83">
        <w:rPr>
          <w:rFonts w:ascii="Times New Roman" w:hAnsi="Times New Roman" w:cs="Times New Roman"/>
          <w:b/>
          <w:bCs/>
          <w:sz w:val="24"/>
          <w:szCs w:val="24"/>
        </w:rPr>
        <w:t>Bonnaventure</w:t>
      </w:r>
      <w:proofErr w:type="spellEnd"/>
    </w:p>
    <w:p w14:paraId="0EF66727" w14:textId="77777777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Enedis a décidé d’installer un nouveau transformateur, à la place de l’ancien</w:t>
      </w:r>
    </w:p>
    <w:p w14:paraId="1DE00C13" w14:textId="77777777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Cette opération a déjà occasionné environ 10h sur 1 journée ½, de coupure de courant pour la majorité du village.</w:t>
      </w:r>
    </w:p>
    <w:p w14:paraId="373C04A0" w14:textId="41BB441A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Un p</w:t>
      </w:r>
      <w:r w:rsidR="00F871FF">
        <w:rPr>
          <w:rFonts w:ascii="Times New Roman" w:hAnsi="Times New Roman" w:cs="Times New Roman"/>
          <w:sz w:val="24"/>
          <w:szCs w:val="24"/>
        </w:rPr>
        <w:t>ro</w:t>
      </w:r>
      <w:r w:rsidRPr="00CE3B83">
        <w:rPr>
          <w:rFonts w:ascii="Times New Roman" w:hAnsi="Times New Roman" w:cs="Times New Roman"/>
          <w:sz w:val="24"/>
          <w:szCs w:val="24"/>
        </w:rPr>
        <w:t>b</w:t>
      </w:r>
      <w:r w:rsidR="00F871FF">
        <w:rPr>
          <w:rFonts w:ascii="Times New Roman" w:hAnsi="Times New Roman" w:cs="Times New Roman"/>
          <w:sz w:val="24"/>
          <w:szCs w:val="24"/>
        </w:rPr>
        <w:t>lème</w:t>
      </w:r>
      <w:r w:rsidRPr="00CE3B83">
        <w:rPr>
          <w:rFonts w:ascii="Times New Roman" w:hAnsi="Times New Roman" w:cs="Times New Roman"/>
          <w:sz w:val="24"/>
          <w:szCs w:val="24"/>
        </w:rPr>
        <w:t xml:space="preserve"> de transporteur vient d</w:t>
      </w:r>
      <w:r w:rsidR="00C0674A">
        <w:rPr>
          <w:rFonts w:ascii="Times New Roman" w:hAnsi="Times New Roman" w:cs="Times New Roman"/>
          <w:sz w:val="24"/>
          <w:szCs w:val="24"/>
        </w:rPr>
        <w:t>’</w:t>
      </w:r>
      <w:r w:rsidRPr="00CE3B83">
        <w:rPr>
          <w:rFonts w:ascii="Times New Roman" w:hAnsi="Times New Roman" w:cs="Times New Roman"/>
          <w:sz w:val="24"/>
          <w:szCs w:val="24"/>
        </w:rPr>
        <w:t>obliger les entreprises à envisager une nouvelle journée de travaux et donc environ 7h de coupure d’électricité.</w:t>
      </w:r>
    </w:p>
    <w:p w14:paraId="148A5228" w14:textId="77777777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Compte tenu de la gêne que cela représente pour les personnes en télétravail, les foyers…. Il a été décidé de reprendre ces travaux en septembre, en espérant que les conditions sanitaires le permettront… et que les camions seront réparés !</w:t>
      </w:r>
    </w:p>
    <w:p w14:paraId="197E8ED1" w14:textId="77777777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2739A9F0" w14:textId="77777777" w:rsidR="00EA260F" w:rsidRPr="00CE3B83" w:rsidRDefault="00EA260F" w:rsidP="00EA260F">
      <w:pPr>
        <w:pStyle w:val="Paragraphedeliste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B83">
        <w:rPr>
          <w:rFonts w:ascii="Times New Roman" w:hAnsi="Times New Roman" w:cs="Times New Roman"/>
          <w:b/>
          <w:bCs/>
          <w:sz w:val="24"/>
          <w:szCs w:val="24"/>
        </w:rPr>
        <w:t>La Com/Com et les Déchets</w:t>
      </w:r>
    </w:p>
    <w:p w14:paraId="6A393700" w14:textId="5E39FCD1" w:rsidR="00EA260F" w:rsidRPr="00CE3B83" w:rsidRDefault="00EA260F" w:rsidP="00EA260F">
      <w:pPr>
        <w:pStyle w:val="Paragraphedeliste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Lors de la commission du 3/6/2021 il a</w:t>
      </w:r>
      <w:r w:rsidR="00F871FF">
        <w:rPr>
          <w:rFonts w:ascii="Times New Roman" w:hAnsi="Times New Roman" w:cs="Times New Roman"/>
          <w:sz w:val="24"/>
          <w:szCs w:val="24"/>
        </w:rPr>
        <w:t xml:space="preserve"> é</w:t>
      </w:r>
      <w:r w:rsidRPr="00CE3B83">
        <w:rPr>
          <w:rFonts w:ascii="Times New Roman" w:hAnsi="Times New Roman" w:cs="Times New Roman"/>
          <w:sz w:val="24"/>
          <w:szCs w:val="24"/>
        </w:rPr>
        <w:t xml:space="preserve">té rappelé que la propreté au niveau des PAV </w:t>
      </w:r>
      <w:r w:rsidR="00C0674A" w:rsidRPr="00CE3B83">
        <w:rPr>
          <w:rFonts w:ascii="Times New Roman" w:hAnsi="Times New Roman" w:cs="Times New Roman"/>
          <w:sz w:val="24"/>
          <w:szCs w:val="24"/>
        </w:rPr>
        <w:t>(zones</w:t>
      </w:r>
      <w:r w:rsidRPr="00CE3B83">
        <w:rPr>
          <w:rFonts w:ascii="Times New Roman" w:hAnsi="Times New Roman" w:cs="Times New Roman"/>
          <w:sz w:val="24"/>
          <w:szCs w:val="24"/>
        </w:rPr>
        <w:t xml:space="preserve"> d’apports volontaires) était à la charge de la com/com, et la propreté urbaine à la charge des communes</w:t>
      </w:r>
    </w:p>
    <w:p w14:paraId="2FFFDA89" w14:textId="77777777" w:rsidR="00EA260F" w:rsidRPr="00CE3B83" w:rsidRDefault="00EA260F" w:rsidP="00EA260F">
      <w:pPr>
        <w:pStyle w:val="Paragraphedeliste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Les déchets sauvages peuvent être enlevés par SNI, sous couvert et à la charge de la com/com</w:t>
      </w:r>
    </w:p>
    <w:p w14:paraId="056F83F4" w14:textId="77777777" w:rsidR="00EA260F" w:rsidRPr="00CE3B83" w:rsidRDefault="00EA260F" w:rsidP="00EA260F">
      <w:pPr>
        <w:pStyle w:val="Paragraphedeliste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Les RV en déchetteries sont pérennisés. Si certains ont des difficultés avec internet, téléphoner à la com/com qui leur donnera le RV</w:t>
      </w:r>
    </w:p>
    <w:p w14:paraId="2225D460" w14:textId="476E83E4" w:rsidR="00EA260F" w:rsidRPr="00CE3B83" w:rsidRDefault="00EA260F" w:rsidP="00EA260F">
      <w:pPr>
        <w:pStyle w:val="Paragraphedeliste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Officiellement à partir du 1/7/21, on pourra apporter dans la déchetterie désignée…/les pneus ; a priori le service fonctionne déjà. Mais il faut appeler pour connaître cette déchetterie</w:t>
      </w:r>
    </w:p>
    <w:p w14:paraId="20512B36" w14:textId="77777777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64F38344" w14:textId="77777777" w:rsidR="00EA260F" w:rsidRPr="00CE3B83" w:rsidRDefault="00EA260F" w:rsidP="00EA260F">
      <w:pPr>
        <w:pStyle w:val="Paragraphedeliste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B83">
        <w:rPr>
          <w:rFonts w:ascii="Times New Roman" w:hAnsi="Times New Roman" w:cs="Times New Roman"/>
          <w:b/>
          <w:bCs/>
          <w:sz w:val="24"/>
          <w:szCs w:val="24"/>
        </w:rPr>
        <w:t>Transfert de la Compétence Eau et assainissement en 2026</w:t>
      </w:r>
    </w:p>
    <w:p w14:paraId="6CFFC0EF" w14:textId="2073C78A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 xml:space="preserve">La com/com a missionné un bureau </w:t>
      </w:r>
      <w:r w:rsidR="00F871FF" w:rsidRPr="00CE3B83">
        <w:rPr>
          <w:rFonts w:ascii="Times New Roman" w:hAnsi="Times New Roman" w:cs="Times New Roman"/>
          <w:sz w:val="24"/>
          <w:szCs w:val="24"/>
        </w:rPr>
        <w:t>d’études pour</w:t>
      </w:r>
      <w:r w:rsidRPr="00CE3B83">
        <w:rPr>
          <w:rFonts w:ascii="Times New Roman" w:hAnsi="Times New Roman" w:cs="Times New Roman"/>
          <w:sz w:val="24"/>
          <w:szCs w:val="24"/>
        </w:rPr>
        <w:t xml:space="preserve"> évaluer l’existant et les besoins</w:t>
      </w:r>
    </w:p>
    <w:p w14:paraId="2A998CFB" w14:textId="77777777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5FC25246" w14:textId="71A4CB3E" w:rsidR="00EA260F" w:rsidRPr="00CE3B83" w:rsidRDefault="00EA260F" w:rsidP="00EA260F">
      <w:pPr>
        <w:pStyle w:val="Paragraphedeliste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b/>
          <w:bCs/>
          <w:sz w:val="24"/>
          <w:szCs w:val="24"/>
        </w:rPr>
        <w:t xml:space="preserve">L’Eau Potable : </w:t>
      </w:r>
      <w:r w:rsidRPr="00CE3B83">
        <w:rPr>
          <w:rFonts w:ascii="Times New Roman" w:hAnsi="Times New Roman" w:cs="Times New Roman"/>
          <w:sz w:val="24"/>
          <w:szCs w:val="24"/>
        </w:rPr>
        <w:t>Bonne qualité de l’eau distribuée</w:t>
      </w:r>
      <w:r w:rsidRPr="00CE3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DB2025" w14:textId="77777777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1ACC68B1" w14:textId="5D5F1616" w:rsidR="00EA260F" w:rsidRPr="00CE3B83" w:rsidRDefault="00EA260F" w:rsidP="00CE3B83">
      <w:pPr>
        <w:pStyle w:val="Paragraphedeliste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b/>
          <w:bCs/>
          <w:sz w:val="24"/>
          <w:szCs w:val="24"/>
        </w:rPr>
        <w:t>Gendarmerie de Liverdun</w:t>
      </w:r>
      <w:r w:rsidRPr="00CE3B83">
        <w:rPr>
          <w:rFonts w:ascii="Times New Roman" w:hAnsi="Times New Roman" w:cs="Times New Roman"/>
          <w:sz w:val="24"/>
          <w:szCs w:val="24"/>
        </w:rPr>
        <w:t xml:space="preserve"> : une nouvelle organisation se met en place avec la promotion </w:t>
      </w:r>
      <w:r w:rsidR="00F871FF" w:rsidRPr="00CE3B83">
        <w:rPr>
          <w:rFonts w:ascii="Times New Roman" w:hAnsi="Times New Roman" w:cs="Times New Roman"/>
          <w:sz w:val="24"/>
          <w:szCs w:val="24"/>
        </w:rPr>
        <w:t>et la</w:t>
      </w:r>
      <w:r w:rsidRPr="00CE3B83">
        <w:rPr>
          <w:rFonts w:ascii="Times New Roman" w:hAnsi="Times New Roman" w:cs="Times New Roman"/>
          <w:sz w:val="24"/>
          <w:szCs w:val="24"/>
        </w:rPr>
        <w:t xml:space="preserve"> mutation de M. Germain à Toul</w:t>
      </w:r>
    </w:p>
    <w:p w14:paraId="2ED916E8" w14:textId="77777777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59509C7E" w14:textId="77777777" w:rsidR="00EA260F" w:rsidRPr="00CE3B83" w:rsidRDefault="00EA260F" w:rsidP="00EA260F">
      <w:pPr>
        <w:pStyle w:val="Paragraphedeliste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b/>
          <w:bCs/>
          <w:sz w:val="24"/>
          <w:szCs w:val="24"/>
        </w:rPr>
        <w:t>Association le Toulois Nord Familial</w:t>
      </w:r>
      <w:r w:rsidRPr="00CE3B83">
        <w:rPr>
          <w:rFonts w:ascii="Times New Roman" w:hAnsi="Times New Roman" w:cs="Times New Roman"/>
          <w:sz w:val="24"/>
          <w:szCs w:val="24"/>
        </w:rPr>
        <w:t> : Assemblée générale le 1</w:t>
      </w:r>
      <w:r w:rsidRPr="00CE3B83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CE3B83">
        <w:rPr>
          <w:rFonts w:ascii="Times New Roman" w:hAnsi="Times New Roman" w:cs="Times New Roman"/>
          <w:sz w:val="24"/>
          <w:szCs w:val="24"/>
        </w:rPr>
        <w:t xml:space="preserve"> juillet à 18h à </w:t>
      </w:r>
      <w:proofErr w:type="spellStart"/>
      <w:r w:rsidRPr="00CE3B83">
        <w:rPr>
          <w:rFonts w:ascii="Times New Roman" w:hAnsi="Times New Roman" w:cs="Times New Roman"/>
          <w:sz w:val="24"/>
          <w:szCs w:val="24"/>
        </w:rPr>
        <w:t>Menil</w:t>
      </w:r>
      <w:proofErr w:type="spellEnd"/>
      <w:r w:rsidRPr="00CE3B83">
        <w:rPr>
          <w:rFonts w:ascii="Times New Roman" w:hAnsi="Times New Roman" w:cs="Times New Roman"/>
          <w:sz w:val="24"/>
          <w:szCs w:val="24"/>
        </w:rPr>
        <w:t xml:space="preserve"> la Toul</w:t>
      </w:r>
    </w:p>
    <w:p w14:paraId="0490824A" w14:textId="77777777" w:rsidR="00EA260F" w:rsidRPr="00CE3B83" w:rsidRDefault="00EA260F" w:rsidP="00EA260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36E315AB" w14:textId="77777777" w:rsidR="00EA260F" w:rsidRPr="00CE3B83" w:rsidRDefault="00EA260F" w:rsidP="00EA260F">
      <w:pPr>
        <w:pStyle w:val="Paragraphedeliste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b/>
          <w:bCs/>
          <w:sz w:val="24"/>
          <w:szCs w:val="24"/>
        </w:rPr>
        <w:t>ONF</w:t>
      </w:r>
      <w:r w:rsidRPr="00CE3B83">
        <w:rPr>
          <w:rFonts w:ascii="Times New Roman" w:hAnsi="Times New Roman" w:cs="Times New Roman"/>
          <w:sz w:val="24"/>
          <w:szCs w:val="24"/>
        </w:rPr>
        <w:t> : Projets de travaux</w:t>
      </w:r>
    </w:p>
    <w:p w14:paraId="232FE8DA" w14:textId="77777777" w:rsidR="00DA711E" w:rsidRPr="00CE3B83" w:rsidRDefault="00DA711E" w:rsidP="00957A85">
      <w:pPr>
        <w:rPr>
          <w:rFonts w:ascii="Times New Roman" w:hAnsi="Times New Roman" w:cs="Times New Roman"/>
          <w:sz w:val="24"/>
          <w:szCs w:val="24"/>
        </w:rPr>
      </w:pPr>
    </w:p>
    <w:p w14:paraId="247BABC1" w14:textId="639ADC42" w:rsidR="004F6E7D" w:rsidRPr="00D72923" w:rsidRDefault="00B35720" w:rsidP="00B3572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2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16D08" w:rsidRPr="00D72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D72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6E7D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L’ordre du jour étant épuisé, le Maire lève la séance à </w:t>
      </w:r>
      <w:r w:rsidR="00D72923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AB3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993D16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C96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</w:p>
    <w:sectPr w:rsidR="004F6E7D" w:rsidRPr="00D72923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EE17A8"/>
    <w:multiLevelType w:val="hybridMultilevel"/>
    <w:tmpl w:val="BB5A0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77FD6"/>
    <w:multiLevelType w:val="hybridMultilevel"/>
    <w:tmpl w:val="D432FD96"/>
    <w:lvl w:ilvl="0" w:tplc="0BF64F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92DA9"/>
    <w:multiLevelType w:val="hybridMultilevel"/>
    <w:tmpl w:val="8954C21A"/>
    <w:lvl w:ilvl="0" w:tplc="C0D66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244D8"/>
    <w:multiLevelType w:val="hybridMultilevel"/>
    <w:tmpl w:val="4C1EAAAC"/>
    <w:lvl w:ilvl="0" w:tplc="5EB0128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A496F"/>
    <w:multiLevelType w:val="hybridMultilevel"/>
    <w:tmpl w:val="D92885FC"/>
    <w:lvl w:ilvl="0" w:tplc="969AF83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21D5B"/>
    <w:multiLevelType w:val="hybridMultilevel"/>
    <w:tmpl w:val="C8529588"/>
    <w:lvl w:ilvl="0" w:tplc="EF6214F2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15"/>
    <w:rsid w:val="000314FA"/>
    <w:rsid w:val="000348A0"/>
    <w:rsid w:val="00035FA3"/>
    <w:rsid w:val="000429F0"/>
    <w:rsid w:val="00050AC7"/>
    <w:rsid w:val="00053F7D"/>
    <w:rsid w:val="00061BC2"/>
    <w:rsid w:val="000642DF"/>
    <w:rsid w:val="0006618C"/>
    <w:rsid w:val="0006653E"/>
    <w:rsid w:val="00081279"/>
    <w:rsid w:val="00096B51"/>
    <w:rsid w:val="000A10AD"/>
    <w:rsid w:val="000A3C09"/>
    <w:rsid w:val="000B50B1"/>
    <w:rsid w:val="000C1AC8"/>
    <w:rsid w:val="000C3297"/>
    <w:rsid w:val="000D698A"/>
    <w:rsid w:val="000E4D0E"/>
    <w:rsid w:val="000E7AED"/>
    <w:rsid w:val="000F061F"/>
    <w:rsid w:val="001015E3"/>
    <w:rsid w:val="00121807"/>
    <w:rsid w:val="00124726"/>
    <w:rsid w:val="0012788F"/>
    <w:rsid w:val="00132CB6"/>
    <w:rsid w:val="001373CA"/>
    <w:rsid w:val="0015575D"/>
    <w:rsid w:val="00163DF5"/>
    <w:rsid w:val="00165A2C"/>
    <w:rsid w:val="001706D9"/>
    <w:rsid w:val="00177B62"/>
    <w:rsid w:val="001A17F8"/>
    <w:rsid w:val="001A42C2"/>
    <w:rsid w:val="001A641F"/>
    <w:rsid w:val="001B230F"/>
    <w:rsid w:val="001B2476"/>
    <w:rsid w:val="001B525C"/>
    <w:rsid w:val="001C392F"/>
    <w:rsid w:val="001C760E"/>
    <w:rsid w:val="001E06DB"/>
    <w:rsid w:val="001F2420"/>
    <w:rsid w:val="00234DA2"/>
    <w:rsid w:val="002420B3"/>
    <w:rsid w:val="002A73FF"/>
    <w:rsid w:val="002B6554"/>
    <w:rsid w:val="002C304E"/>
    <w:rsid w:val="002C4D54"/>
    <w:rsid w:val="002D79AE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25F19"/>
    <w:rsid w:val="00355807"/>
    <w:rsid w:val="003634F7"/>
    <w:rsid w:val="003638B4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D0096"/>
    <w:rsid w:val="003E1759"/>
    <w:rsid w:val="003E691E"/>
    <w:rsid w:val="003E6F9F"/>
    <w:rsid w:val="003F1865"/>
    <w:rsid w:val="003F5861"/>
    <w:rsid w:val="00421A94"/>
    <w:rsid w:val="00425F34"/>
    <w:rsid w:val="00441D38"/>
    <w:rsid w:val="00454BE9"/>
    <w:rsid w:val="004762E7"/>
    <w:rsid w:val="004773A6"/>
    <w:rsid w:val="00493753"/>
    <w:rsid w:val="004A410F"/>
    <w:rsid w:val="004F14C1"/>
    <w:rsid w:val="004F6E7D"/>
    <w:rsid w:val="00510406"/>
    <w:rsid w:val="005153BF"/>
    <w:rsid w:val="00522E59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F6B3F"/>
    <w:rsid w:val="005F7726"/>
    <w:rsid w:val="00611A25"/>
    <w:rsid w:val="00617DC6"/>
    <w:rsid w:val="00622E54"/>
    <w:rsid w:val="006305A8"/>
    <w:rsid w:val="00633751"/>
    <w:rsid w:val="00633CDD"/>
    <w:rsid w:val="00633F6C"/>
    <w:rsid w:val="00646978"/>
    <w:rsid w:val="00647A24"/>
    <w:rsid w:val="006537F0"/>
    <w:rsid w:val="00656C82"/>
    <w:rsid w:val="00661669"/>
    <w:rsid w:val="006773F5"/>
    <w:rsid w:val="00696533"/>
    <w:rsid w:val="006A4B83"/>
    <w:rsid w:val="006A512C"/>
    <w:rsid w:val="006B21C3"/>
    <w:rsid w:val="006B5CB3"/>
    <w:rsid w:val="006C6CA1"/>
    <w:rsid w:val="006D191D"/>
    <w:rsid w:val="006D432D"/>
    <w:rsid w:val="006D4700"/>
    <w:rsid w:val="006F6E9A"/>
    <w:rsid w:val="0070310F"/>
    <w:rsid w:val="00722C9F"/>
    <w:rsid w:val="007432DA"/>
    <w:rsid w:val="00751442"/>
    <w:rsid w:val="00767936"/>
    <w:rsid w:val="007718DC"/>
    <w:rsid w:val="00772FBC"/>
    <w:rsid w:val="00785E2F"/>
    <w:rsid w:val="00786525"/>
    <w:rsid w:val="00792033"/>
    <w:rsid w:val="00793D29"/>
    <w:rsid w:val="007A3FC7"/>
    <w:rsid w:val="007A648A"/>
    <w:rsid w:val="007B3089"/>
    <w:rsid w:val="007C7320"/>
    <w:rsid w:val="007D522C"/>
    <w:rsid w:val="007E20E9"/>
    <w:rsid w:val="007E494E"/>
    <w:rsid w:val="007F0520"/>
    <w:rsid w:val="007F1DB3"/>
    <w:rsid w:val="007F4326"/>
    <w:rsid w:val="00800D9E"/>
    <w:rsid w:val="008067C1"/>
    <w:rsid w:val="00812C0F"/>
    <w:rsid w:val="00825613"/>
    <w:rsid w:val="0082720A"/>
    <w:rsid w:val="00842C01"/>
    <w:rsid w:val="00851ED4"/>
    <w:rsid w:val="0086617A"/>
    <w:rsid w:val="00872AF7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186C"/>
    <w:rsid w:val="009042F3"/>
    <w:rsid w:val="00905F61"/>
    <w:rsid w:val="009135F1"/>
    <w:rsid w:val="009207C3"/>
    <w:rsid w:val="00923B94"/>
    <w:rsid w:val="00933FC0"/>
    <w:rsid w:val="00950AE6"/>
    <w:rsid w:val="009554FD"/>
    <w:rsid w:val="00957A85"/>
    <w:rsid w:val="00963B00"/>
    <w:rsid w:val="00987CDC"/>
    <w:rsid w:val="009923EB"/>
    <w:rsid w:val="00993D16"/>
    <w:rsid w:val="009C09FE"/>
    <w:rsid w:val="009C1884"/>
    <w:rsid w:val="009C6498"/>
    <w:rsid w:val="009E1DF3"/>
    <w:rsid w:val="009E54C4"/>
    <w:rsid w:val="009F5FEC"/>
    <w:rsid w:val="009F7E01"/>
    <w:rsid w:val="00A213FF"/>
    <w:rsid w:val="00A35ADA"/>
    <w:rsid w:val="00A40EA6"/>
    <w:rsid w:val="00A42589"/>
    <w:rsid w:val="00A65206"/>
    <w:rsid w:val="00A747BC"/>
    <w:rsid w:val="00A80B9A"/>
    <w:rsid w:val="00AA3B69"/>
    <w:rsid w:val="00AA7BFB"/>
    <w:rsid w:val="00AB04CD"/>
    <w:rsid w:val="00AB0A67"/>
    <w:rsid w:val="00AB1185"/>
    <w:rsid w:val="00AB3633"/>
    <w:rsid w:val="00AB3FEB"/>
    <w:rsid w:val="00AC1D91"/>
    <w:rsid w:val="00AD2324"/>
    <w:rsid w:val="00AD763E"/>
    <w:rsid w:val="00AD76CC"/>
    <w:rsid w:val="00B114A6"/>
    <w:rsid w:val="00B13DE0"/>
    <w:rsid w:val="00B3181A"/>
    <w:rsid w:val="00B35720"/>
    <w:rsid w:val="00B3576F"/>
    <w:rsid w:val="00B54CFD"/>
    <w:rsid w:val="00B71675"/>
    <w:rsid w:val="00B86995"/>
    <w:rsid w:val="00B87A89"/>
    <w:rsid w:val="00BA09AD"/>
    <w:rsid w:val="00BA1A02"/>
    <w:rsid w:val="00BB63E3"/>
    <w:rsid w:val="00BC1D4F"/>
    <w:rsid w:val="00BE0FF2"/>
    <w:rsid w:val="00BE2823"/>
    <w:rsid w:val="00BF72DF"/>
    <w:rsid w:val="00C0674A"/>
    <w:rsid w:val="00C112A2"/>
    <w:rsid w:val="00C11F1B"/>
    <w:rsid w:val="00C1456F"/>
    <w:rsid w:val="00C24E38"/>
    <w:rsid w:val="00C57E1D"/>
    <w:rsid w:val="00C61989"/>
    <w:rsid w:val="00C7668D"/>
    <w:rsid w:val="00C82529"/>
    <w:rsid w:val="00C956FD"/>
    <w:rsid w:val="00C96E18"/>
    <w:rsid w:val="00CA6FD5"/>
    <w:rsid w:val="00CB0CE3"/>
    <w:rsid w:val="00CB254A"/>
    <w:rsid w:val="00CB2663"/>
    <w:rsid w:val="00CB3951"/>
    <w:rsid w:val="00CD1DFA"/>
    <w:rsid w:val="00CD299E"/>
    <w:rsid w:val="00CE3B83"/>
    <w:rsid w:val="00CF601B"/>
    <w:rsid w:val="00D056E9"/>
    <w:rsid w:val="00D16D08"/>
    <w:rsid w:val="00D24815"/>
    <w:rsid w:val="00D32A06"/>
    <w:rsid w:val="00D32A42"/>
    <w:rsid w:val="00D4731B"/>
    <w:rsid w:val="00D47ECD"/>
    <w:rsid w:val="00D62632"/>
    <w:rsid w:val="00D70D6A"/>
    <w:rsid w:val="00D72923"/>
    <w:rsid w:val="00D75FD1"/>
    <w:rsid w:val="00D83615"/>
    <w:rsid w:val="00D86872"/>
    <w:rsid w:val="00D90CD6"/>
    <w:rsid w:val="00D94645"/>
    <w:rsid w:val="00D96EC3"/>
    <w:rsid w:val="00DA711E"/>
    <w:rsid w:val="00DC26AD"/>
    <w:rsid w:val="00DC5CF6"/>
    <w:rsid w:val="00DC6D23"/>
    <w:rsid w:val="00DE12E6"/>
    <w:rsid w:val="00DF0828"/>
    <w:rsid w:val="00E071AA"/>
    <w:rsid w:val="00E077E7"/>
    <w:rsid w:val="00E14588"/>
    <w:rsid w:val="00E363C3"/>
    <w:rsid w:val="00E37617"/>
    <w:rsid w:val="00E47F1E"/>
    <w:rsid w:val="00E60D0E"/>
    <w:rsid w:val="00E6590B"/>
    <w:rsid w:val="00E73484"/>
    <w:rsid w:val="00E80C05"/>
    <w:rsid w:val="00E81614"/>
    <w:rsid w:val="00E83F28"/>
    <w:rsid w:val="00E91568"/>
    <w:rsid w:val="00E958C4"/>
    <w:rsid w:val="00EA2598"/>
    <w:rsid w:val="00EA260F"/>
    <w:rsid w:val="00EA5BDC"/>
    <w:rsid w:val="00EC6258"/>
    <w:rsid w:val="00ED05AB"/>
    <w:rsid w:val="00ED75E6"/>
    <w:rsid w:val="00EE3EBC"/>
    <w:rsid w:val="00EF3356"/>
    <w:rsid w:val="00F06BD6"/>
    <w:rsid w:val="00F14175"/>
    <w:rsid w:val="00F15A43"/>
    <w:rsid w:val="00F276D2"/>
    <w:rsid w:val="00F33D22"/>
    <w:rsid w:val="00F43873"/>
    <w:rsid w:val="00F53227"/>
    <w:rsid w:val="00F55923"/>
    <w:rsid w:val="00F77C1B"/>
    <w:rsid w:val="00F83618"/>
    <w:rsid w:val="00F871FF"/>
    <w:rsid w:val="00FC162E"/>
    <w:rsid w:val="00FC17C9"/>
    <w:rsid w:val="00FC4174"/>
    <w:rsid w:val="00FC647B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B777E"/>
  <w15:docId w15:val="{43E8029A-F769-46C1-972C-A4A14DBC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  <w:style w:type="paragraph" w:styleId="Corpsdetexte3">
    <w:name w:val="Body Text 3"/>
    <w:basedOn w:val="Normal"/>
    <w:link w:val="Corpsdetexte3Car"/>
    <w:rsid w:val="009018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0186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UTILISATEUR</cp:lastModifiedBy>
  <cp:revision>3</cp:revision>
  <cp:lastPrinted>2021-06-16T06:08:00Z</cp:lastPrinted>
  <dcterms:created xsi:type="dcterms:W3CDTF">2021-06-16T06:09:00Z</dcterms:created>
  <dcterms:modified xsi:type="dcterms:W3CDTF">2021-06-18T08:48:00Z</dcterms:modified>
</cp:coreProperties>
</file>